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2A" w:rsidRDefault="004A552A" w:rsidP="004A552A">
      <w:pPr>
        <w:pStyle w:val="Sinespaciado"/>
        <w:rPr>
          <w:rFonts w:ascii="Times New Roman" w:hAnsi="Times New Roman" w:cs="Times New Roman"/>
          <w:b/>
          <w:sz w:val="24"/>
        </w:rPr>
      </w:pPr>
    </w:p>
    <w:p w:rsidR="004A552A" w:rsidRDefault="004A552A" w:rsidP="004A552A">
      <w:pPr>
        <w:pStyle w:val="Sinespaciado"/>
        <w:rPr>
          <w:rFonts w:ascii="Times New Roman" w:hAnsi="Times New Roman" w:cs="Times New Roman"/>
          <w:b/>
          <w:sz w:val="24"/>
        </w:rPr>
      </w:pPr>
    </w:p>
    <w:p w:rsidR="00F13537" w:rsidRDefault="00F13537" w:rsidP="004A552A">
      <w:pPr>
        <w:pStyle w:val="Sinespaciado"/>
        <w:rPr>
          <w:rFonts w:ascii="Times New Roman" w:hAnsi="Times New Roman" w:cs="Times New Roman"/>
          <w:b/>
          <w:sz w:val="24"/>
        </w:rPr>
      </w:pPr>
    </w:p>
    <w:p w:rsidR="00BC18B1" w:rsidRDefault="00BC18B1" w:rsidP="004A552A">
      <w:pPr>
        <w:pStyle w:val="Sinespaciado"/>
        <w:rPr>
          <w:rFonts w:ascii="Times New Roman" w:hAnsi="Times New Roman" w:cs="Times New Roman"/>
          <w:b/>
          <w:sz w:val="24"/>
        </w:rPr>
      </w:pPr>
    </w:p>
    <w:p w:rsidR="00BC18B1" w:rsidRDefault="004A552A" w:rsidP="004A552A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  <w:r w:rsidRPr="004A552A">
        <w:rPr>
          <w:rFonts w:ascii="Times New Roman" w:hAnsi="Times New Roman" w:cs="Times New Roman"/>
          <w:b/>
          <w:sz w:val="32"/>
        </w:rPr>
        <w:t xml:space="preserve">¿Quieres recuperar </w:t>
      </w:r>
      <w:r w:rsidR="00143FE4">
        <w:rPr>
          <w:rFonts w:ascii="Times New Roman" w:hAnsi="Times New Roman" w:cs="Times New Roman"/>
          <w:b/>
          <w:sz w:val="32"/>
        </w:rPr>
        <w:t xml:space="preserve">los </w:t>
      </w:r>
      <w:r w:rsidR="00143FE4" w:rsidRPr="00BC18B1">
        <w:rPr>
          <w:rFonts w:ascii="Times New Roman" w:hAnsi="Times New Roman" w:cs="Times New Roman"/>
          <w:b/>
          <w:sz w:val="32"/>
          <w:u w:val="single"/>
        </w:rPr>
        <w:t>gastos de hipoteca</w:t>
      </w:r>
      <w:r w:rsidR="00143FE4">
        <w:rPr>
          <w:rFonts w:ascii="Times New Roman" w:hAnsi="Times New Roman" w:cs="Times New Roman"/>
          <w:b/>
          <w:sz w:val="32"/>
        </w:rPr>
        <w:t xml:space="preserve"> o</w:t>
      </w:r>
    </w:p>
    <w:p w:rsidR="00BC18B1" w:rsidRDefault="00143FE4" w:rsidP="004A552A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lo que pagaste de más </w:t>
      </w:r>
    </w:p>
    <w:p w:rsidR="004A552A" w:rsidRDefault="00143FE4" w:rsidP="004A552A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debido a tu </w:t>
      </w:r>
      <w:r w:rsidRPr="00BC18B1">
        <w:rPr>
          <w:rFonts w:ascii="Times New Roman" w:hAnsi="Times New Roman" w:cs="Times New Roman"/>
          <w:b/>
          <w:sz w:val="32"/>
          <w:u w:val="single"/>
        </w:rPr>
        <w:t>clausula suelo</w:t>
      </w:r>
      <w:r w:rsidR="004A552A" w:rsidRPr="004A552A">
        <w:rPr>
          <w:rFonts w:ascii="Times New Roman" w:hAnsi="Times New Roman" w:cs="Times New Roman"/>
          <w:b/>
          <w:sz w:val="32"/>
        </w:rPr>
        <w:t>?</w:t>
      </w:r>
    </w:p>
    <w:p w:rsidR="004A552A" w:rsidRDefault="004A552A" w:rsidP="004A552A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</w:p>
    <w:p w:rsidR="004A552A" w:rsidRPr="004A552A" w:rsidRDefault="004A552A" w:rsidP="004A552A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A552A" w:rsidRDefault="00143FE4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TRIBUNAL SUPREMO, en su </w:t>
      </w:r>
      <w:r w:rsidR="004A552A">
        <w:rPr>
          <w:rFonts w:ascii="Times New Roman" w:hAnsi="Times New Roman" w:cs="Times New Roman"/>
          <w:sz w:val="24"/>
        </w:rPr>
        <w:t xml:space="preserve">Sentencia </w:t>
      </w:r>
      <w:r>
        <w:rPr>
          <w:rFonts w:ascii="Times New Roman" w:hAnsi="Times New Roman" w:cs="Times New Roman"/>
          <w:sz w:val="24"/>
        </w:rPr>
        <w:t xml:space="preserve">367/2017, de 8 de junio de 2017, declaró </w:t>
      </w:r>
      <w:r w:rsidR="00F13537">
        <w:rPr>
          <w:rFonts w:ascii="Times New Roman" w:hAnsi="Times New Roman" w:cs="Times New Roman"/>
          <w:sz w:val="24"/>
        </w:rPr>
        <w:t>abusivas</w:t>
      </w:r>
      <w:r>
        <w:rPr>
          <w:rFonts w:ascii="Times New Roman" w:hAnsi="Times New Roman" w:cs="Times New Roman"/>
          <w:sz w:val="24"/>
        </w:rPr>
        <w:t xml:space="preserve"> las cláusulas suelo y las clausulas relativas a los gastos de formalización de las hipotecas, es decir, fueron declaradas nulas de pleno derecho.</w:t>
      </w: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4A552A" w:rsidRDefault="004A552A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trata </w:t>
      </w:r>
      <w:r w:rsidR="00F13537">
        <w:rPr>
          <w:rFonts w:ascii="Times New Roman" w:hAnsi="Times New Roman" w:cs="Times New Roman"/>
          <w:sz w:val="24"/>
        </w:rPr>
        <w:t>de una sentencia muy importante, puesto que crea jurisprudencia, ya que viene a ratificar dos sentencias anteriores, la STS 241/2013, de 9 de mayo, y la STS 705/2015, de diciembre.</w:t>
      </w:r>
    </w:p>
    <w:p w:rsidR="004A552A" w:rsidRDefault="004A552A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F13537" w:rsidP="00F13537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¿Y QUE SIGNIFICA ESTO?</w:t>
      </w: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Pr="00F13537" w:rsidRDefault="00F13537" w:rsidP="00F13537">
      <w:pPr>
        <w:pStyle w:val="Sinespaciado"/>
        <w:jc w:val="center"/>
        <w:rPr>
          <w:rFonts w:ascii="Times New Roman" w:hAnsi="Times New Roman" w:cs="Times New Roman"/>
          <w:b/>
          <w:i/>
          <w:sz w:val="24"/>
        </w:rPr>
      </w:pPr>
      <w:r w:rsidRPr="00F13537">
        <w:rPr>
          <w:rFonts w:ascii="Times New Roman" w:hAnsi="Times New Roman" w:cs="Times New Roman"/>
          <w:b/>
          <w:i/>
          <w:sz w:val="24"/>
        </w:rPr>
        <w:t xml:space="preserve">Significa que si reclamamos nuestros gastos de hipoteca o cláusulas suelo, </w:t>
      </w:r>
    </w:p>
    <w:p w:rsidR="00F13537" w:rsidRPr="00F13537" w:rsidRDefault="00F13537" w:rsidP="00F13537">
      <w:pPr>
        <w:pStyle w:val="Sinespaciado"/>
        <w:jc w:val="center"/>
        <w:rPr>
          <w:rFonts w:ascii="Times New Roman" w:hAnsi="Times New Roman" w:cs="Times New Roman"/>
          <w:b/>
          <w:i/>
          <w:sz w:val="24"/>
        </w:rPr>
      </w:pPr>
      <w:r w:rsidRPr="00F13537">
        <w:rPr>
          <w:rFonts w:ascii="Times New Roman" w:hAnsi="Times New Roman" w:cs="Times New Roman"/>
          <w:b/>
          <w:i/>
          <w:sz w:val="24"/>
        </w:rPr>
        <w:t>nos van a dar la razón.</w:t>
      </w: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ello, y por ser socia de la Asociación de Madres por Elección, tienes esta oferta:</w:t>
      </w: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BC18B1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Sería un primer y único pago de 200 € (que se puede hacer en varias veces) y que te incluiría las gestiones, comunicaciones y escritos varios a realizar para solicitar la devolución de los importes indebidamente pagados, por vía extrajudicial.</w:t>
      </w:r>
    </w:p>
    <w:p w:rsidR="00BC18B1" w:rsidRDefault="00BC18B1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BC18B1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caso de que nos los denegara la Entidad Bancaria, iríamos a demanda civil, sin realizar ningún ingreso. Únicamente te cobré el 10 % de la cantidad que tu percibas al final del proceso (en primera instancia), sin que en ningún caso sea inferior a 200 €.</w:t>
      </w: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BC18B1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 en cuenta, que a la cantidad de tus gastos, debes añadirle los intereses de demora correspondientes.</w:t>
      </w:r>
    </w:p>
    <w:p w:rsidR="00F13537" w:rsidRDefault="00F13537" w:rsidP="004A552A">
      <w:pPr>
        <w:pStyle w:val="Sinespaciado"/>
        <w:rPr>
          <w:rFonts w:ascii="Times New Roman" w:hAnsi="Times New Roman" w:cs="Times New Roman"/>
          <w:sz w:val="24"/>
        </w:rPr>
      </w:pPr>
    </w:p>
    <w:p w:rsidR="00F13537" w:rsidRDefault="00BC18B1" w:rsidP="004A552A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está interesada ponte en contacto conmigo, no importa tu localidad, a través de mi dirección de correo </w:t>
      </w:r>
      <w:hyperlink r:id="rId8" w:history="1">
        <w:r w:rsidRPr="00F3797A">
          <w:rPr>
            <w:rStyle w:val="Hipervnculo"/>
            <w:rFonts w:ascii="Times New Roman" w:hAnsi="Times New Roman" w:cs="Times New Roman"/>
            <w:sz w:val="24"/>
          </w:rPr>
          <w:t>mjterroba@icav.es</w:t>
        </w:r>
      </w:hyperlink>
    </w:p>
    <w:p w:rsidR="00BC18B1" w:rsidRDefault="00BC18B1" w:rsidP="004A552A">
      <w:pPr>
        <w:pStyle w:val="Sinespaciado"/>
        <w:rPr>
          <w:rFonts w:ascii="Times New Roman" w:hAnsi="Times New Roman" w:cs="Times New Roman"/>
          <w:sz w:val="24"/>
        </w:rPr>
      </w:pPr>
    </w:p>
    <w:sectPr w:rsidR="00BC18B1" w:rsidSect="00DA3D4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C2" w:rsidRDefault="007379C2" w:rsidP="004A552A">
      <w:pPr>
        <w:spacing w:after="0"/>
      </w:pPr>
      <w:r>
        <w:separator/>
      </w:r>
    </w:p>
  </w:endnote>
  <w:endnote w:type="continuationSeparator" w:id="1">
    <w:p w:rsidR="007379C2" w:rsidRDefault="007379C2" w:rsidP="004A55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AB" w:rsidRDefault="00DA3D4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2019AB" w:rsidRPr="00940C54">
        <w:rPr>
          <w:rStyle w:val="Hipervnculo"/>
          <w:rFonts w:asciiTheme="majorHAnsi" w:eastAsiaTheme="majorEastAsia" w:hAnsiTheme="majorHAnsi" w:cstheme="majorBidi"/>
          <w:sz w:val="20"/>
        </w:rPr>
        <w:t>mjterroba@icav.es</w:t>
      </w:r>
    </w:hyperlink>
    <w:r w:rsidR="002019AB">
      <w:rPr>
        <w:rFonts w:asciiTheme="majorHAnsi" w:eastAsiaTheme="majorEastAsia" w:hAnsiTheme="majorHAnsi" w:cstheme="majorBidi"/>
      </w:rPr>
      <w:tab/>
    </w:r>
    <w:r w:rsidR="002019AB" w:rsidRPr="00940C54">
      <w:rPr>
        <w:rFonts w:asciiTheme="majorHAnsi" w:eastAsiaTheme="majorEastAsia" w:hAnsiTheme="majorHAnsi" w:cstheme="majorBidi"/>
        <w:sz w:val="20"/>
      </w:rPr>
      <w:t>Móvil 638354021</w:t>
    </w:r>
    <w:r w:rsidR="002019AB" w:rsidRPr="00940C54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="002019AB" w:rsidRPr="00940C54">
      <w:rPr>
        <w:rFonts w:asciiTheme="majorHAnsi" w:eastAsiaTheme="majorEastAsia" w:hAnsiTheme="majorHAnsi" w:cstheme="majorBidi"/>
        <w:sz w:val="20"/>
      </w:rPr>
      <w:t xml:space="preserve">Página </w:t>
    </w:r>
    <w:r w:rsidRPr="00DA3D4C">
      <w:rPr>
        <w:rFonts w:eastAsiaTheme="minorEastAsia"/>
        <w:sz w:val="20"/>
      </w:rPr>
      <w:fldChar w:fldCharType="begin"/>
    </w:r>
    <w:r w:rsidR="002019AB" w:rsidRPr="00940C54">
      <w:rPr>
        <w:sz w:val="20"/>
      </w:rPr>
      <w:instrText>PAGE   \* MERGEFORMAT</w:instrText>
    </w:r>
    <w:r w:rsidRPr="00DA3D4C">
      <w:rPr>
        <w:rFonts w:eastAsiaTheme="minorEastAsia"/>
        <w:sz w:val="20"/>
      </w:rPr>
      <w:fldChar w:fldCharType="separate"/>
    </w:r>
    <w:r w:rsidR="00987E90" w:rsidRPr="00987E90">
      <w:rPr>
        <w:rFonts w:asciiTheme="majorHAnsi" w:eastAsiaTheme="majorEastAsia" w:hAnsiTheme="majorHAnsi" w:cstheme="majorBidi"/>
        <w:noProof/>
        <w:sz w:val="20"/>
      </w:rPr>
      <w:t>1</w:t>
    </w:r>
    <w:r w:rsidRPr="00940C54">
      <w:rPr>
        <w:rFonts w:asciiTheme="majorHAnsi" w:eastAsiaTheme="majorEastAsia" w:hAnsiTheme="majorHAnsi" w:cstheme="majorBidi"/>
        <w:sz w:val="20"/>
      </w:rPr>
      <w:fldChar w:fldCharType="end"/>
    </w:r>
  </w:p>
  <w:p w:rsidR="002019AB" w:rsidRDefault="002019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C2" w:rsidRDefault="007379C2" w:rsidP="004A552A">
      <w:pPr>
        <w:spacing w:after="0"/>
      </w:pPr>
      <w:r>
        <w:separator/>
      </w:r>
    </w:p>
  </w:footnote>
  <w:footnote w:type="continuationSeparator" w:id="1">
    <w:p w:rsidR="007379C2" w:rsidRDefault="007379C2" w:rsidP="004A55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2A" w:rsidRDefault="004A552A">
    <w:pPr>
      <w:pStyle w:val="Encabezado"/>
    </w:pPr>
    <w:r>
      <w:rPr>
        <w:noProof/>
        <w:lang w:eastAsia="es-ES"/>
      </w:rPr>
      <w:drawing>
        <wp:inline distT="0" distB="0" distL="0" distR="0">
          <wp:extent cx="1528764" cy="8632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448" cy="865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742"/>
    <w:multiLevelType w:val="hybridMultilevel"/>
    <w:tmpl w:val="A348A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2B2F"/>
    <w:multiLevelType w:val="hybridMultilevel"/>
    <w:tmpl w:val="7B4C7B2C"/>
    <w:lvl w:ilvl="0" w:tplc="87A8DCB2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1C17"/>
    <w:multiLevelType w:val="hybridMultilevel"/>
    <w:tmpl w:val="46383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52A"/>
    <w:rsid w:val="00025AC3"/>
    <w:rsid w:val="000D5584"/>
    <w:rsid w:val="00143FE4"/>
    <w:rsid w:val="002019AB"/>
    <w:rsid w:val="002C7DB4"/>
    <w:rsid w:val="002E4C85"/>
    <w:rsid w:val="004A552A"/>
    <w:rsid w:val="007379C2"/>
    <w:rsid w:val="00987E90"/>
    <w:rsid w:val="00BC18B1"/>
    <w:rsid w:val="00D926BA"/>
    <w:rsid w:val="00DA3D4C"/>
    <w:rsid w:val="00F1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552A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4A552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552A"/>
  </w:style>
  <w:style w:type="paragraph" w:styleId="Piedepgina">
    <w:name w:val="footer"/>
    <w:basedOn w:val="Normal"/>
    <w:link w:val="PiedepginaCar"/>
    <w:uiPriority w:val="99"/>
    <w:unhideWhenUsed/>
    <w:rsid w:val="004A55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2A"/>
  </w:style>
  <w:style w:type="paragraph" w:styleId="Textodeglobo">
    <w:name w:val="Balloon Text"/>
    <w:basedOn w:val="Normal"/>
    <w:link w:val="TextodegloboCar"/>
    <w:uiPriority w:val="99"/>
    <w:semiHidden/>
    <w:unhideWhenUsed/>
    <w:rsid w:val="004A55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5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1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552A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4A552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552A"/>
  </w:style>
  <w:style w:type="paragraph" w:styleId="Piedepgina">
    <w:name w:val="footer"/>
    <w:basedOn w:val="Normal"/>
    <w:link w:val="PiedepginaCar"/>
    <w:uiPriority w:val="99"/>
    <w:unhideWhenUsed/>
    <w:rsid w:val="004A55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2A"/>
  </w:style>
  <w:style w:type="paragraph" w:styleId="Textodeglobo">
    <w:name w:val="Balloon Text"/>
    <w:basedOn w:val="Normal"/>
    <w:link w:val="TextodegloboCar"/>
    <w:uiPriority w:val="99"/>
    <w:semiHidden/>
    <w:unhideWhenUsed/>
    <w:rsid w:val="004A55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5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1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terroba@icav.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jterroba@ic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FD8C-F538-42B4-8D5A-1A16E9EA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Iris</cp:lastModifiedBy>
  <cp:revision>2</cp:revision>
  <dcterms:created xsi:type="dcterms:W3CDTF">2017-10-07T06:06:00Z</dcterms:created>
  <dcterms:modified xsi:type="dcterms:W3CDTF">2017-10-07T06:06:00Z</dcterms:modified>
</cp:coreProperties>
</file>